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0" w:name="_GoBack"/>
      <w:bookmarkEnd w:id="0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54286576" wp14:editId="2CC94B64">
            <wp:extent cx="152400" cy="152400"/>
            <wp:effectExtent l="0" t="0" r="0" b="0"/>
            <wp:docPr id="1" name="z_c" descr="Question 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" descr="Question 1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A prediction is made from a theory and the results are just as predicted. What can be concluded about the theory?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3942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44" type="#_x0000_t75" style="width:20.25pt;height:18pt" o:ole="">
                  <v:imagedata r:id="rId5" o:title=""/>
                </v:shape>
                <w:control r:id="rId6" w:name="DefaultOcxName" w:shapeid="_x0000_i1104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465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it has been proven true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43" type="#_x0000_t75" style="width:20.25pt;height:18pt" o:ole="">
                  <v:imagedata r:id="rId5" o:title=""/>
                </v:shape>
                <w:control r:id="rId7" w:name="DefaultOcxName1" w:shapeid="_x0000_i1104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540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it has been inductively supported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42" type="#_x0000_t75" style="width:20.25pt;height:18pt" o:ole="">
                  <v:imagedata r:id="rId5" o:title=""/>
                </v:shape>
                <w:control r:id="rId8" w:name="DefaultOcxName2" w:shapeid="_x0000_i1104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3055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it has been turned into a fact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41" type="#_x0000_t75" style="width:20.25pt;height:18pt" o:ole="">
                  <v:imagedata r:id="rId5" o:title=""/>
                </v:shape>
                <w:control r:id="rId9" w:name="DefaultOcxName3" w:shapeid="_x0000_i1104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228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it has been disproven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" w:name="q60446166"/>
      <w:bookmarkEnd w:id="1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2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415E07E8" wp14:editId="4F621B2F">
            <wp:extent cx="152400" cy="152400"/>
            <wp:effectExtent l="0" t="0" r="0" b="0"/>
            <wp:docPr id="2" name="z_g" descr="Question 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g" descr="Question 2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The study in the text that examined male female patterns of control over the TV remote is a good example of a study that combines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2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4313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40" type="#_x0000_t75" style="width:20.25pt;height:18pt" o:ole="">
                  <v:imagedata r:id="rId5" o:title=""/>
                </v:shape>
                <w:control r:id="rId10" w:name="DefaultOcxName4" w:shapeid="_x0000_i1104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83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basic and applied research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9" type="#_x0000_t75" style="width:20.25pt;height:18pt" o:ole="">
                  <v:imagedata r:id="rId5" o:title=""/>
                </v:shape>
                <w:control r:id="rId11" w:name="DefaultOcxName5" w:shapeid="_x0000_i1103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2302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field and lab research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8" type="#_x0000_t75" style="width:20.25pt;height:18pt" o:ole="">
                  <v:imagedata r:id="rId5" o:title=""/>
                </v:shape>
                <w:control r:id="rId12" w:name="DefaultOcxName6" w:shapeid="_x0000_i1103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3912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qualitative and quantitative research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7" type="#_x0000_t75" style="width:20.25pt;height:18pt" o:ole="">
                  <v:imagedata r:id="rId5" o:title=""/>
                </v:shape>
                <w:control r:id="rId13" w:name="DefaultOcxName7" w:shapeid="_x0000_i1103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1628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all of the above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2" w:name="q60446167"/>
      <w:bookmarkEnd w:id="2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3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01B9B3FE" wp14:editId="4C3AC98D">
            <wp:extent cx="152400" cy="152400"/>
            <wp:effectExtent l="0" t="0" r="0" b="0"/>
            <wp:docPr id="3" name="z_k" descr="Question 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k" descr="Question 3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Which of the following examples illustrates research that resulted from reflecting on an everyday observation?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3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7958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6" type="#_x0000_t75" style="width:20.25pt;height:18pt" o:ole="">
                  <v:imagedata r:id="rId5" o:title=""/>
                </v:shape>
                <w:control r:id="rId14" w:name="DefaultOcxName8" w:shapeid="_x0000_i1103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3430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Skinner's research on extinction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5" type="#_x0000_t75" style="width:20.25pt;height:18pt" o:ole="">
                  <v:imagedata r:id="rId5" o:title=""/>
                </v:shape>
                <w:control r:id="rId15" w:name="DefaultOcxName9" w:shapeid="_x0000_i1103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712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proofErr w:type="spellStart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Festinger's</w:t>
                  </w:r>
                  <w:proofErr w:type="spellEnd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 application of dissonance theory to the decision making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4" type="#_x0000_t75" style="width:20.25pt;height:18pt" o:ole="">
                  <v:imagedata r:id="rId5" o:title=""/>
                </v:shape>
                <w:control r:id="rId16" w:name="DefaultOcxName10" w:shapeid="_x0000_i1103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755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proofErr w:type="spellStart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Zeigarnik's</w:t>
                  </w:r>
                  <w:proofErr w:type="spellEnd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 decision to study the effects of incomplete tasks on memory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3" type="#_x0000_t75" style="width:20.25pt;height:18pt" o:ole="">
                  <v:imagedata r:id="rId5" o:title=""/>
                </v:shape>
                <w:control r:id="rId17" w:name="DefaultOcxName11" w:shapeid="_x0000_i1103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325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proofErr w:type="spellStart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Pfungst's</w:t>
                  </w:r>
                  <w:proofErr w:type="spellEnd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 study of Clever Hans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3" w:name="q60446168"/>
      <w:bookmarkEnd w:id="3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4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0652FB7F" wp14:editId="3886F661">
            <wp:extent cx="152400" cy="152400"/>
            <wp:effectExtent l="0" t="0" r="0" b="0"/>
            <wp:docPr id="4" name="z_o" descr="Question 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o" descr="Question 4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Two researchers with two completely different operational definitions for aggression nonetheless produce the same result - frustration leads to aggression. This outcome is referred to as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4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2789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2" type="#_x0000_t75" style="width:20.25pt;height:18pt" o:ole="">
                  <v:imagedata r:id="rId5" o:title=""/>
                </v:shape>
                <w:control r:id="rId18" w:name="DefaultOcxName12" w:shapeid="_x0000_i1103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178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exact replication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1" type="#_x0000_t75" style="width:20.25pt;height:18pt" o:ole="">
                  <v:imagedata r:id="rId5" o:title=""/>
                </v:shape>
                <w:control r:id="rId19" w:name="DefaultOcxName13" w:shapeid="_x0000_i1103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442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proofErr w:type="spellStart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operationism</w:t>
                  </w:r>
                  <w:proofErr w:type="spellEnd"/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30" type="#_x0000_t75" style="width:20.25pt;height:18pt" o:ole="">
                  <v:imagedata r:id="rId5" o:title=""/>
                </v:shape>
                <w:control r:id="rId20" w:name="DefaultOcxName14" w:shapeid="_x0000_i1103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2388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converging operations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object w:dxaOrig="1440" w:dyaOrig="1440">
                <v:shape id="_x0000_i11029" type="#_x0000_t75" style="width:20.25pt;height:18pt" o:ole="">
                  <v:imagedata r:id="rId5" o:title=""/>
                </v:shape>
                <w:control r:id="rId21" w:name="DefaultOcxName15" w:shapeid="_x0000_i1102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122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serendipity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4" w:name="q60446169"/>
      <w:bookmarkEnd w:id="4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5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2CA6A668" wp14:editId="104A9BFB">
            <wp:extent cx="152400" cy="152400"/>
            <wp:effectExtent l="0" t="0" r="0" b="0"/>
            <wp:docPr id="5" name="z_s" descr="Question 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s" descr="Question 5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In the early stages of designing a study, the feasibility of some procedures is often evaluated by conducting a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5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6131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28" type="#_x0000_t75" style="width:20.25pt;height:18pt" o:ole="">
                  <v:imagedata r:id="rId5" o:title=""/>
                </v:shape>
                <w:control r:id="rId22" w:name="DefaultOcxName16" w:shapeid="_x0000_i1102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5759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debate among different members of the research team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27" type="#_x0000_t75" style="width:20.25pt;height:18pt" o:ole="">
                  <v:imagedata r:id="rId5" o:title=""/>
                </v:shape>
                <w:control r:id="rId23" w:name="DefaultOcxName17" w:shapeid="_x0000_i1102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15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pilot study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26" type="#_x0000_t75" style="width:20.25pt;height:18pt" o:ole="">
                  <v:imagedata r:id="rId5" o:title=""/>
                </v:shape>
                <w:control r:id="rId24" w:name="DefaultOcxName18" w:shapeid="_x0000_i1102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3819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hypothetical "what's next?" exercise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25" type="#_x0000_t75" style="width:20.25pt;height:18pt" o:ole="">
                  <v:imagedata r:id="rId5" o:title=""/>
                </v:shape>
                <w:control r:id="rId25" w:name="DefaultOcxName19" w:shapeid="_x0000_i1102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325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rigorous attempt to falsify the prediction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5" w:name="q60446170"/>
      <w:bookmarkEnd w:id="5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6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194EA881" wp14:editId="79A318CD">
            <wp:extent cx="152400" cy="152400"/>
            <wp:effectExtent l="0" t="0" r="0" b="0"/>
            <wp:docPr id="6" name="z_w" descr="Question 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w" descr="Question 6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When is a theory discarded?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6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8501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24" type="#_x0000_t75" style="width:20.25pt;height:18pt" o:ole="">
                  <v:imagedata r:id="rId5" o:title=""/>
                </v:shape>
                <w:control r:id="rId26" w:name="DefaultOcxName20" w:shapeid="_x0000_i1102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8129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when a study does not come out as predicted, thereby producing falsification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23" type="#_x0000_t75" style="width:20.25pt;height:18pt" o:ole="">
                  <v:imagedata r:id="rId5" o:title=""/>
                </v:shape>
                <w:control r:id="rId27" w:name="DefaultOcxName21" w:shapeid="_x0000_i1102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94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whenever a better theory is proposed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22" type="#_x0000_t75" style="width:20.25pt;height:18pt" o:ole="">
                  <v:imagedata r:id="rId5" o:title=""/>
                </v:shape>
                <w:control r:id="rId28" w:name="DefaultOcxName22" w:shapeid="_x0000_i1102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5522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when empirical results consistently fail to support it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21" type="#_x0000_t75" style="width:20.25pt;height:18pt" o:ole="">
                  <v:imagedata r:id="rId5" o:title=""/>
                </v:shape>
                <w:control r:id="rId29" w:name="DefaultOcxName23" w:shapeid="_x0000_i1102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350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when the theory's originator dies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6" w:name="q60446171"/>
      <w:bookmarkEnd w:id="6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7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00FB7CAB" wp14:editId="4AEA59E7">
            <wp:extent cx="152400" cy="152400"/>
            <wp:effectExtent l="0" t="0" r="0" b="0"/>
            <wp:docPr id="7" name="z_ba" descr="Question 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a" descr="Question 7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Theories that can explain all outcomes after the fact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7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5232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20" type="#_x0000_t75" style="width:20.25pt;height:18pt" o:ole="">
                  <v:imagedata r:id="rId5" o:title=""/>
                </v:shape>
                <w:control r:id="rId30" w:name="DefaultOcxName24" w:shapeid="_x0000_i1102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417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do not allow for predictions to be made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19" type="#_x0000_t75" style="width:20.25pt;height:18pt" o:ole="">
                  <v:imagedata r:id="rId5" o:title=""/>
                </v:shape>
                <w:control r:id="rId31" w:name="DefaultOcxName25" w:shapeid="_x0000_i1101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99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have been falsified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18" type="#_x0000_t75" style="width:20.25pt;height:18pt" o:ole="">
                  <v:imagedata r:id="rId5" o:title=""/>
                </v:shape>
                <w:control r:id="rId32" w:name="DefaultOcxName26" w:shapeid="_x0000_i1101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366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are said to be highly parsimonious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17" type="#_x0000_t75" style="width:20.25pt;height:18pt" o:ole="">
                  <v:imagedata r:id="rId5" o:title=""/>
                </v:shape>
                <w:control r:id="rId33" w:name="DefaultOcxName27" w:shapeid="_x0000_i1101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828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illustrate the results of converging operations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7" w:name="q60446172"/>
      <w:bookmarkEnd w:id="7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8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1B87CC16" wp14:editId="43AD2CC7">
            <wp:extent cx="152400" cy="152400"/>
            <wp:effectExtent l="0" t="0" r="0" b="0"/>
            <wp:docPr id="8" name="z_be" descr="Question 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e" descr="Question 8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The studies by Cherry and by Broadbent, using dichotic listening, are examples of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8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7752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16" type="#_x0000_t75" style="width:20.25pt;height:18pt" o:ole="">
                  <v:imagedata r:id="rId5" o:title=""/>
                </v:shape>
                <w:control r:id="rId34" w:name="DefaultOcxName28" w:shapeid="_x0000_i1101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88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basic research on attention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15" type="#_x0000_t75" style="width:20.25pt;height:18pt" o:ole="">
                  <v:imagedata r:id="rId5" o:title=""/>
                </v:shape>
                <w:control r:id="rId35" w:name="DefaultOcxName29" w:shapeid="_x0000_i1101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7350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applied research on the factors that enhance the focusing of attention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object w:dxaOrig="1440" w:dyaOrig="1440">
                <v:shape id="_x0000_i11014" type="#_x0000_t75" style="width:20.25pt;height:18pt" o:ole="">
                  <v:imagedata r:id="rId5" o:title=""/>
                </v:shape>
                <w:control r:id="rId36" w:name="DefaultOcxName30" w:shapeid="_x0000_i1101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706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research high in mundane realism but low in experimental realism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13" type="#_x0000_t75" style="width:20.25pt;height:18pt" o:ole="">
                  <v:imagedata r:id="rId5" o:title=""/>
                </v:shape>
                <w:control r:id="rId37" w:name="DefaultOcxName31" w:shapeid="_x0000_i1101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3062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basic research on car driving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8" w:name="q60446173"/>
      <w:bookmarkEnd w:id="8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9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659B9E64" wp14:editId="1E1842D7">
            <wp:extent cx="152400" cy="152400"/>
            <wp:effectExtent l="0" t="0" r="0" b="0"/>
            <wp:docPr id="9" name="z_bi" descr="Question 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i" descr="Question 9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Research in psychology is characterized by all of the following except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9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8865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12" type="#_x0000_t75" style="width:20.25pt;height:18pt" o:ole="">
                  <v:imagedata r:id="rId5" o:title=""/>
                </v:shape>
                <w:control r:id="rId38" w:name="DefaultOcxName32" w:shapeid="_x0000_i1101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8356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most research is a logical "what's next?" consequence of a study just completed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11" type="#_x0000_t75" style="width:20.25pt;height:18pt" o:ole="">
                  <v:imagedata r:id="rId5" o:title=""/>
                </v:shape>
                <w:control r:id="rId39" w:name="DefaultOcxName33" w:shapeid="_x0000_i1101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846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to avoid getting off to a bad start, most research is highly structured in its early stages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10" type="#_x0000_t75" style="width:20.25pt;height:18pt" o:ole="">
                  <v:imagedata r:id="rId5" o:title=""/>
                </v:shape>
                <w:control r:id="rId40" w:name="DefaultOcxName34" w:shapeid="_x0000_i1101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846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research is more likely to be completed by research teams than individual researchers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09" type="#_x0000_t75" style="width:20.25pt;height:18pt" o:ole="">
                  <v:imagedata r:id="rId5" o:title=""/>
                </v:shape>
                <w:control r:id="rId41" w:name="DefaultOcxName35" w:shapeid="_x0000_i1100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8461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at the start of a research project, researchers often conduct loosely structured pilot studies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9" w:name="q60446174"/>
      <w:bookmarkEnd w:id="9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10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23C8E3C9" wp14:editId="6CD759E7">
            <wp:extent cx="152400" cy="152400"/>
            <wp:effectExtent l="0" t="0" r="0" b="0"/>
            <wp:docPr id="10" name="z_bm" descr="Question 1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m" descr="Question 10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Which of the following distinguishes a good theory from a bad one?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10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6628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08" type="#_x0000_t75" style="width:20.25pt;height:18pt" o:ole="">
                  <v:imagedata r:id="rId5" o:title=""/>
                </v:shape>
                <w:control r:id="rId42" w:name="DefaultOcxName36" w:shapeid="_x0000_i1100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3969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the good theory has been proven true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07" type="#_x0000_t75" style="width:20.25pt;height:18pt" o:ole="">
                  <v:imagedata r:id="rId5" o:title=""/>
                </v:shape>
                <w:control r:id="rId43" w:name="DefaultOcxName37" w:shapeid="_x0000_i1100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6226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the good theory can explain all possible research outcomes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06" type="#_x0000_t75" style="width:20.25pt;height:18pt" o:ole="">
                  <v:imagedata r:id="rId5" o:title=""/>
                </v:shape>
                <w:control r:id="rId44" w:name="DefaultOcxName38" w:shapeid="_x0000_i1100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2775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both alternatives a. and b.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05" type="#_x0000_t75" style="width:20.25pt;height:18pt" o:ole="">
                  <v:imagedata r:id="rId5" o:title=""/>
                </v:shape>
                <w:control r:id="rId45" w:name="DefaultOcxName39" w:shapeid="_x0000_i1100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1899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none of the above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0" w:name="q60446175"/>
      <w:bookmarkEnd w:id="10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11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1CA0E27D" wp14:editId="631D9AB8">
            <wp:extent cx="152400" cy="152400"/>
            <wp:effectExtent l="0" t="0" r="0" b="0"/>
            <wp:docPr id="11" name="z_bq" descr="Question 1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q" descr="Question 11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To reason inductively is to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11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6114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04" type="#_x0000_t75" style="width:20.25pt;height:18pt" o:ole="">
                  <v:imagedata r:id="rId5" o:title=""/>
                </v:shape>
                <w:control r:id="rId46" w:name="DefaultOcxName40" w:shapeid="_x0000_i1100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5712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reason from the specific event to the general principle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03" type="#_x0000_t75" style="width:20.25pt;height:18pt" o:ole="">
                  <v:imagedata r:id="rId5" o:title=""/>
                </v:shape>
                <w:control r:id="rId47" w:name="DefaultOcxName41" w:shapeid="_x0000_i1100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5712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reason from the general principle to the specific event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02" type="#_x0000_t75" style="width:20.25pt;height:18pt" o:ole="">
                  <v:imagedata r:id="rId5" o:title=""/>
                </v:shape>
                <w:control r:id="rId48" w:name="DefaultOcxName42" w:shapeid="_x0000_i1100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335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use a modus </w:t>
                  </w:r>
                  <w:proofErr w:type="spellStart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tollens</w:t>
                  </w:r>
                  <w:proofErr w:type="spellEnd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 improperly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1001" type="#_x0000_t75" style="width:20.25pt;height:18pt" o:ole="">
                  <v:imagedata r:id="rId5" o:title=""/>
                </v:shape>
                <w:control r:id="rId49" w:name="DefaultOcxName43" w:shapeid="_x0000_i1100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2355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affirm the consequent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1" w:name="q60446176"/>
      <w:bookmarkEnd w:id="11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12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01C55F5C" wp14:editId="0BE81016">
            <wp:extent cx="152400" cy="152400"/>
            <wp:effectExtent l="0" t="0" r="0" b="0"/>
            <wp:docPr id="12" name="z_bu" descr="Question 1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u" descr="Question 12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Which of the following is the best example of converging operations?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12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8865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object w:dxaOrig="1440" w:dyaOrig="1440">
                <v:shape id="_x0000_i11000" type="#_x0000_t75" style="width:20.25pt;height:18pt" o:ole="">
                  <v:imagedata r:id="rId5" o:title=""/>
                </v:shape>
                <w:control r:id="rId50" w:name="DefaultOcxName44" w:shapeid="_x0000_i1100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849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several studies use different operational definitions of aggression yet produce the same basic results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9" type="#_x0000_t75" style="width:20.25pt;height:18pt" o:ole="">
                  <v:imagedata r:id="rId5" o:title=""/>
                </v:shape>
                <w:control r:id="rId51" w:name="DefaultOcxName45" w:shapeid="_x0000_i1099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846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several studies of anxiety, each with a different operational definition of anxiety, each yields different results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8" type="#_x0000_t75" style="width:20.25pt;height:18pt" o:ole="">
                  <v:imagedata r:id="rId5" o:title=""/>
                </v:shape>
                <w:control r:id="rId52" w:name="DefaultOcxName46" w:shapeid="_x0000_i1099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846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researchers from different laboratories agree ahead of time to use the same operational definitions for intelligence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7" type="#_x0000_t75" style="width:20.25pt;height:18pt" o:ole="">
                  <v:imagedata r:id="rId5" o:title=""/>
                </v:shape>
                <w:control r:id="rId53" w:name="DefaultOcxName47" w:shapeid="_x0000_i1099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8461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researchers from different laboratories collaborate on the same research program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2" w:name="q60446177"/>
      <w:bookmarkEnd w:id="12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13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60BDD04B" wp14:editId="6CECB5D6">
            <wp:extent cx="152400" cy="152400"/>
            <wp:effectExtent l="0" t="0" r="0" b="0"/>
            <wp:docPr id="13" name="z_by" descr="Question 1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y" descr="Question 13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Which of the following is true about the case of Clever Hans?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13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8865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6" type="#_x0000_t75" style="width:20.25pt;height:18pt" o:ole="">
                  <v:imagedata r:id="rId5" o:title=""/>
                </v:shape>
                <w:control r:id="rId54" w:name="DefaultOcxName48" w:shapeid="_x0000_i1099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456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it was shown to be a case of scientific fraud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5" type="#_x0000_t75" style="width:20.25pt;height:18pt" o:ole="">
                  <v:imagedata r:id="rId5" o:title=""/>
                </v:shape>
                <w:control r:id="rId55" w:name="DefaultOcxName49" w:shapeid="_x0000_i1099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846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proofErr w:type="spellStart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Pfungst</w:t>
                  </w:r>
                  <w:proofErr w:type="spellEnd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 demonstrated that the most parsimonious explanation was that the horse had a higher level of intelligence than other horses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4" type="#_x0000_t75" style="width:20.25pt;height:18pt" o:ole="">
                  <v:imagedata r:id="rId5" o:title=""/>
                </v:shape>
                <w:control r:id="rId56" w:name="DefaultOcxName50" w:shapeid="_x0000_i1099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846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proofErr w:type="spellStart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Pfungst</w:t>
                  </w:r>
                  <w:proofErr w:type="spellEnd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 ruled out intelligence by showing that if the questioner didn't know the answer, the horse didn't know the answer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3" type="#_x0000_t75" style="width:20.25pt;height:18pt" o:ole="">
                  <v:imagedata r:id="rId5" o:title=""/>
                </v:shape>
                <w:control r:id="rId57" w:name="DefaultOcxName51" w:shapeid="_x0000_i1099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7792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he only answered correctly when his trainer (von </w:t>
                  </w:r>
                  <w:proofErr w:type="spellStart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Osten</w:t>
                  </w:r>
                  <w:proofErr w:type="spellEnd"/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) knew the answer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3" w:name="q60446178"/>
      <w:bookmarkEnd w:id="13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14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5008B32D" wp14:editId="78CE967E">
            <wp:extent cx="152400" cy="152400"/>
            <wp:effectExtent l="0" t="0" r="0" b="0"/>
            <wp:docPr id="14" name="z_cc" descr="Question 1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c" descr="Question 14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Participants are asked to memorize three different lists of words. The lists are presented at three different presentation speeds. How would you classify this study?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14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2150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2" type="#_x0000_t75" style="width:20.25pt;height:18pt" o:ole="">
                  <v:imagedata r:id="rId5" o:title=""/>
                </v:shape>
                <w:control r:id="rId58" w:name="DefaultOcxName52" w:shapeid="_x0000_i1099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1778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applied research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1" type="#_x0000_t75" style="width:20.25pt;height:18pt" o:ole="">
                  <v:imagedata r:id="rId5" o:title=""/>
                </v:shape>
                <w:control r:id="rId59" w:name="DefaultOcxName53" w:shapeid="_x0000_i1099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461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field research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90" type="#_x0000_t75" style="width:20.25pt;height:18pt" o:ole="">
                  <v:imagedata r:id="rId5" o:title=""/>
                </v:shape>
                <w:control r:id="rId60" w:name="DefaultOcxName54" w:shapeid="_x0000_i1099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1529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basic research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89" type="#_x0000_t75" style="width:20.25pt;height:18pt" o:ole="">
                  <v:imagedata r:id="rId5" o:title=""/>
                </v:shape>
                <w:control r:id="rId61" w:name="DefaultOcxName55" w:shapeid="_x0000_i1098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1476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both a. and b.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4" w:name="q60446179"/>
      <w:bookmarkEnd w:id="14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15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2870551D" wp14:editId="787DFE64">
            <wp:extent cx="152400" cy="152400"/>
            <wp:effectExtent l="0" t="0" r="0" b="0"/>
            <wp:docPr id="15" name="z_cg" descr="Question 1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g" descr="Question 15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A researcher is measuring aggression. Which of the following is most clearly inadequate as an operational definition of the term?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15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8862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88" type="#_x0000_t75" style="width:20.25pt;height:18pt" o:ole="">
                  <v:imagedata r:id="rId5" o:title=""/>
                </v:shape>
                <w:control r:id="rId62" w:name="DefaultOcxName56" w:shapeid="_x0000_i1098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8490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choosing a button which makes it difficult for another subject to complete a task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87" type="#_x0000_t75" style="width:20.25pt;height:18pt" o:ole="">
                  <v:imagedata r:id="rId5" o:title=""/>
                </v:shape>
                <w:control r:id="rId63" w:name="DefaultOcxName57" w:shapeid="_x0000_i1098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8031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honking one's horn at an intersection for a period of more than two seconds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86" type="#_x0000_t75" style="width:20.25pt;height:18pt" o:ole="">
                  <v:imagedata r:id="rId5" o:title=""/>
                </v:shape>
                <w:control r:id="rId64" w:name="DefaultOcxName58" w:shapeid="_x0000_i1098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310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attempting to harm someone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object w:dxaOrig="1440" w:dyaOrig="1440">
                <v:shape id="_x0000_i10985" type="#_x0000_t75" style="width:20.25pt;height:18pt" o:ole="">
                  <v:imagedata r:id="rId5" o:title=""/>
                </v:shape>
                <w:control r:id="rId65" w:name="DefaultOcxName59" w:shapeid="_x0000_i1098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365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delivering electric shocks to a competitor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5" w:name="q60446180"/>
      <w:bookmarkEnd w:id="15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16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14953FC3" wp14:editId="3CBBD203">
            <wp:extent cx="152400" cy="152400"/>
            <wp:effectExtent l="0" t="0" r="0" b="0"/>
            <wp:docPr id="16" name="z_ck" descr="Question 1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k" descr="Question 16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Some dogs can open gates with their noses. To explain this phenomenon by attributing logic and problem solving abilities to the dog is to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16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5642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84" type="#_x0000_t75" style="width:20.25pt;height:18pt" o:ole="">
                  <v:imagedata r:id="rId5" o:title=""/>
                </v:shape>
                <w:control r:id="rId66" w:name="DefaultOcxName60" w:shapeid="_x0000_i1098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3458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give a parsimonious explanation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83" type="#_x0000_t75" style="width:20.25pt;height:18pt" o:ole="">
                  <v:imagedata r:id="rId5" o:title=""/>
                </v:shape>
                <w:control r:id="rId67" w:name="DefaultOcxName61" w:shapeid="_x0000_i1098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019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falsify a simpler explanation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82" type="#_x0000_t75" style="width:20.25pt;height:18pt" o:ole="">
                  <v:imagedata r:id="rId5" o:title=""/>
                </v:shape>
                <w:control r:id="rId68" w:name="DefaultOcxName62" w:shapeid="_x0000_i1098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3312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be guilty of a confirmation bias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81" type="#_x0000_t75" style="width:20.25pt;height:18pt" o:ole="">
                  <v:imagedata r:id="rId5" o:title=""/>
                </v:shape>
                <w:control r:id="rId69" w:name="DefaultOcxName63" w:shapeid="_x0000_i1098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5238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give an explanation that is not very parsimonious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6" w:name="q60446181"/>
      <w:bookmarkEnd w:id="16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17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0C74A372" wp14:editId="71AF0488">
            <wp:extent cx="152400" cy="152400"/>
            <wp:effectExtent l="0" t="0" r="0" b="0"/>
            <wp:docPr id="17" name="z_co" descr="Question 1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o" descr="Question 17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 xml:space="preserve">A theory that has the minimum of constructs and assumptions, yet adequately summarizes and organizes information, is said to be </w:t>
      </w:r>
      <w:proofErr w:type="gramStart"/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a(</w:t>
      </w:r>
      <w:proofErr w:type="gramEnd"/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n) ________ theory.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17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2079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80" type="#_x0000_t75" style="width:20.25pt;height:18pt" o:ole="">
                  <v:imagedata r:id="rId5" o:title=""/>
                </v:shape>
                <w:control r:id="rId70" w:name="DefaultOcxName64" w:shapeid="_x0000_i1098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1485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parsimonious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79" type="#_x0000_t75" style="width:20.25pt;height:18pt" o:ole="">
                  <v:imagedata r:id="rId5" o:title=""/>
                </v:shape>
                <w:control r:id="rId71" w:name="DefaultOcxName65" w:shapeid="_x0000_i1097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67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operationalized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78" type="#_x0000_t75" style="width:20.25pt;height:18pt" o:ole="">
                  <v:imagedata r:id="rId5" o:title=""/>
                </v:shape>
                <w:control r:id="rId72" w:name="DefaultOcxName66" w:shapeid="_x0000_i1097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87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falsified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77" type="#_x0000_t75" style="width:20.25pt;height:18pt" o:ole="">
                  <v:imagedata r:id="rId5" o:title=""/>
                </v:shape>
                <w:control r:id="rId73" w:name="DefaultOcxName67" w:shapeid="_x0000_i1097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1058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simplistic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7" w:name="q60446182"/>
      <w:bookmarkEnd w:id="17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18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624DD77B" wp14:editId="5F50701C">
            <wp:extent cx="152400" cy="152400"/>
            <wp:effectExtent l="0" t="0" r="0" b="0"/>
            <wp:docPr id="18" name="z_cs" descr="Question 1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s" descr="Question 18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"If a theory is true, then event X should occur." Which of the following outcomes illustrates the fallacy of affirming the consequent?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18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7612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76" type="#_x0000_t75" style="width:20.25pt;height:18pt" o:ole="">
                  <v:imagedata r:id="rId5" o:title=""/>
                </v:shape>
                <w:control r:id="rId74" w:name="DefaultOcxName68" w:shapeid="_x0000_i1097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609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event X occurs, therefore the theory has been proven true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75" type="#_x0000_t75" style="width:20.25pt;height:18pt" o:ole="">
                  <v:imagedata r:id="rId5" o:title=""/>
                </v:shape>
                <w:control r:id="rId75" w:name="DefaultOcxName69" w:shapeid="_x0000_i1097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5943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event X occurs, therefore the theory has been supported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74" type="#_x0000_t75" style="width:20.25pt;height:18pt" o:ole="">
                  <v:imagedata r:id="rId5" o:title=""/>
                </v:shape>
                <w:control r:id="rId76" w:name="DefaultOcxName70" w:shapeid="_x0000_i1097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6769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event X does not occur, therefore the theory has been disproven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73" type="#_x0000_t75" style="width:20.25pt;height:18pt" o:ole="">
                  <v:imagedata r:id="rId5" o:title=""/>
                </v:shape>
                <w:control r:id="rId77" w:name="DefaultOcxName71" w:shapeid="_x0000_i1097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7208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event X does not occur, therefore the theory has not been supported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8" w:name="q60446183"/>
      <w:bookmarkEnd w:id="18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19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2BE9C7A0" wp14:editId="429C1CB7">
            <wp:extent cx="152400" cy="152400"/>
            <wp:effectExtent l="0" t="0" r="0" b="0"/>
            <wp:docPr id="19" name="z_cw" descr="Question 1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w" descr="Question 19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Qualitative research is to quantitative research as _______ is to _______.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19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4871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72" type="#_x0000_t75" style="width:20.25pt;height:18pt" o:ole="">
                  <v:imagedata r:id="rId5" o:title=""/>
                </v:shape>
                <w:control r:id="rId78" w:name="DefaultOcxName72" w:shapeid="_x0000_i1097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403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analytic narrative; inferential analysis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object w:dxaOrig="1440" w:dyaOrig="1440">
                <v:shape id="_x0000_i10971" type="#_x0000_t75" style="width:20.25pt;height:18pt" o:ole="">
                  <v:imagedata r:id="rId5" o:title=""/>
                </v:shape>
                <w:control r:id="rId79" w:name="DefaultOcxName73" w:shapeid="_x0000_i1097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409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applied research; basic research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70" type="#_x0000_t75" style="width:20.25pt;height:18pt" o:ole="">
                  <v:imagedata r:id="rId5" o:title=""/>
                </v:shape>
                <w:control r:id="rId80" w:name="DefaultOcxName74" w:shapeid="_x0000_i1097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3655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field research; laboratory research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69" type="#_x0000_t75" style="width:20.25pt;height:18pt" o:ole="">
                  <v:imagedata r:id="rId5" o:title=""/>
                </v:shape>
                <w:control r:id="rId81" w:name="DefaultOcxName75" w:shapeid="_x0000_i1096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46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basic field research; applied field research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21BE3" w:rsidRPr="00821BE3" w:rsidRDefault="00821BE3" w:rsidP="0082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21BE3" w:rsidRPr="00821BE3" w:rsidRDefault="00821BE3" w:rsidP="00821BE3">
      <w:pPr>
        <w:shd w:val="clear" w:color="auto" w:fill="FAFAFA"/>
        <w:spacing w:after="0" w:line="295" w:lineRule="atLeast"/>
        <w:outlineLvl w:val="3"/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</w:pPr>
      <w:bookmarkStart w:id="19" w:name="q60446184"/>
      <w:bookmarkEnd w:id="19"/>
      <w:r w:rsidRPr="00821BE3">
        <w:rPr>
          <w:rFonts w:ascii="Georgia" w:eastAsia="Times New Roman" w:hAnsi="Georgia" w:cs="Times New Roman"/>
          <w:b/>
          <w:bCs/>
          <w:color w:val="353535"/>
          <w:sz w:val="21"/>
          <w:szCs w:val="21"/>
        </w:rPr>
        <w:t>Question 20 </w:t>
      </w:r>
      <w:r w:rsidRPr="00821BE3">
        <w:rPr>
          <w:rFonts w:ascii="Georgia" w:eastAsia="Times New Roman" w:hAnsi="Georgia" w:cs="Times New Roman"/>
          <w:color w:val="000000"/>
          <w:sz w:val="21"/>
          <w:szCs w:val="21"/>
        </w:rPr>
        <w:t>(1 point)</w:t>
      </w:r>
    </w:p>
    <w:p w:rsidR="00821BE3" w:rsidRPr="00821BE3" w:rsidRDefault="00821BE3" w:rsidP="00821BE3">
      <w:pPr>
        <w:shd w:val="clear" w:color="auto" w:fill="FAFAFA"/>
        <w:spacing w:after="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 </w:t>
      </w:r>
      <w:r w:rsidRPr="00821BE3">
        <w:rPr>
          <w:rFonts w:ascii="Georgia" w:eastAsia="Times New Roman" w:hAnsi="Georgia" w:cs="Times New Roman"/>
          <w:noProof/>
          <w:color w:val="353535"/>
          <w:sz w:val="17"/>
          <w:szCs w:val="17"/>
        </w:rPr>
        <w:drawing>
          <wp:inline distT="0" distB="0" distL="0" distR="0" wp14:anchorId="7A067F47" wp14:editId="664DCF16">
            <wp:extent cx="152400" cy="152400"/>
            <wp:effectExtent l="0" t="0" r="0" b="0"/>
            <wp:docPr id="20" name="z_da" descr="Question 2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a" descr="Question 20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What do the following discoveries have in common: Skinner's extinction curve and Hubel and Wiesel's feature detectors?</w:t>
      </w:r>
    </w:p>
    <w:p w:rsidR="00821BE3" w:rsidRPr="00821BE3" w:rsidRDefault="00821BE3" w:rsidP="00821BE3">
      <w:pPr>
        <w:shd w:val="clear" w:color="auto" w:fill="FAFAFA"/>
        <w:spacing w:after="120" w:line="240" w:lineRule="auto"/>
        <w:rPr>
          <w:rFonts w:ascii="Georgia" w:eastAsia="Times New Roman" w:hAnsi="Georgia" w:cs="Times New Roman"/>
          <w:color w:val="353535"/>
          <w:sz w:val="17"/>
          <w:szCs w:val="17"/>
        </w:rPr>
      </w:pPr>
      <w:r w:rsidRPr="00821BE3">
        <w:rPr>
          <w:rFonts w:ascii="Georgia" w:eastAsia="Times New Roman" w:hAnsi="Georgia" w:cs="Times New Roman"/>
          <w:color w:val="353535"/>
          <w:sz w:val="17"/>
          <w:szCs w:val="17"/>
        </w:rPr>
        <w:t>Question 20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7759"/>
      </w:tblGrid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68" type="#_x0000_t75" style="width:20.25pt;height:18pt" o:ole="">
                  <v:imagedata r:id="rId5" o:title=""/>
                </v:shape>
                <w:control r:id="rId82" w:name="DefaultOcxName76" w:shapeid="_x0000_i1096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738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both examples of research ideas resulting from everyday observations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67" type="#_x0000_t75" style="width:20.25pt;height:18pt" o:ole="">
                  <v:imagedata r:id="rId5" o:title=""/>
                </v:shape>
                <w:control r:id="rId83" w:name="DefaultOcxName77" w:shapeid="_x0000_i1096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599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both examples of research deduced logically from theory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66" type="#_x0000_t75" style="width:20.25pt;height:18pt" o:ole="">
                  <v:imagedata r:id="rId5" o:title=""/>
                </v:shape>
                <w:control r:id="rId84" w:name="DefaultOcxName78" w:shapeid="_x0000_i1096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4337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both examples of a serendipitous finding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21BE3" w:rsidRPr="00821BE3" w:rsidTr="00821BE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821BE3">
              <w:rPr>
                <w:rFonts w:ascii="Georgia" w:eastAsia="Times New Roman" w:hAnsi="Georgia" w:cs="Times New Roman"/>
                <w:sz w:val="24"/>
                <w:szCs w:val="24"/>
              </w:rPr>
              <w:object w:dxaOrig="1440" w:dyaOrig="1440">
                <v:shape id="_x0000_i10965" type="#_x0000_t75" style="width:20.25pt;height:18pt" o:ole="">
                  <v:imagedata r:id="rId5" o:title=""/>
                </v:shape>
                <w:control r:id="rId85" w:name="DefaultOcxName79" w:shapeid="_x0000_i1096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3934"/>
            </w:tblGrid>
            <w:tr w:rsidR="00821BE3" w:rsidRPr="00821BE3" w:rsidTr="00821BE3">
              <w:tc>
                <w:tcPr>
                  <w:tcW w:w="0" w:type="auto"/>
                  <w:noWrap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E3" w:rsidRPr="00821BE3" w:rsidRDefault="00821BE3" w:rsidP="00821BE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821BE3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both examples of failures to replicate</w:t>
                  </w:r>
                </w:p>
              </w:tc>
            </w:tr>
          </w:tbl>
          <w:p w:rsidR="00821BE3" w:rsidRPr="00821BE3" w:rsidRDefault="00821BE3" w:rsidP="00821BE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0F7805" w:rsidRDefault="00821BE3">
      <w:r w:rsidRPr="00821BE3">
        <w:rPr>
          <w:rFonts w:ascii="Times New Roman" w:eastAsia="Times New Roman" w:hAnsi="Times New Roman" w:cs="Times New Roman"/>
          <w:sz w:val="24"/>
          <w:szCs w:val="24"/>
        </w:rPr>
        <w:t>Save</w:t>
      </w:r>
    </w:p>
    <w:sectPr w:rsidR="000F7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E3"/>
    <w:rsid w:val="000F7805"/>
    <w:rsid w:val="0082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C9CFD-2B23-4801-B489-B0C48581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536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30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10206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61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0062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51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3914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5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8367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7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3631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65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0397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06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451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08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570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46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9835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29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9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247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8023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39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78379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7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6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250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4326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3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9689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9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380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893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29458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82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75586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1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5974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64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9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theme" Target="theme/theme1.xml"/><Relationship Id="rId5" Type="http://schemas.openxmlformats.org/officeDocument/2006/relationships/image" Target="media/image2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Demetrious S</dc:creator>
  <cp:keywords/>
  <dc:description/>
  <cp:lastModifiedBy>Curry, Demetrious S</cp:lastModifiedBy>
  <cp:revision>2</cp:revision>
  <dcterms:created xsi:type="dcterms:W3CDTF">2015-01-31T16:40:00Z</dcterms:created>
  <dcterms:modified xsi:type="dcterms:W3CDTF">2015-01-31T16:40:00Z</dcterms:modified>
</cp:coreProperties>
</file>